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8C64" w14:textId="1E583745" w:rsidR="00023695" w:rsidRDefault="00023695" w:rsidP="00023695">
      <w:pPr>
        <w:spacing w:after="18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                                               </w:t>
      </w:r>
      <w:r>
        <w:rPr>
          <w:rFonts w:ascii="Arial" w:hAnsi="Arial" w:cs="Arial"/>
          <w:noProof/>
          <w:color w:val="111111"/>
          <w:bdr w:val="none" w:sz="0" w:space="0" w:color="auto" w:frame="1"/>
        </w:rPr>
        <w:drawing>
          <wp:inline distT="0" distB="0" distL="0" distR="0" wp14:anchorId="5F14A5F7" wp14:editId="2A2837AF">
            <wp:extent cx="1690688" cy="169068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31" cy="1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F8FB4" w14:textId="77777777" w:rsidR="00023695" w:rsidRDefault="00023695" w:rsidP="00023695">
      <w:pPr>
        <w:spacing w:after="180"/>
        <w:rPr>
          <w:rFonts w:ascii="Arial" w:eastAsia="Times New Roman" w:hAnsi="Arial" w:cs="Arial"/>
          <w:color w:val="111111"/>
        </w:rPr>
      </w:pPr>
    </w:p>
    <w:p w14:paraId="1568A8C9" w14:textId="77777777" w:rsidR="00023695" w:rsidRDefault="00023695" w:rsidP="00023695">
      <w:pPr>
        <w:spacing w:after="18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  For immediate release</w:t>
      </w:r>
    </w:p>
    <w:p w14:paraId="6B1FE9EE" w14:textId="0A2EE088" w:rsidR="00023695" w:rsidRPr="00D03AE5" w:rsidRDefault="0063635D" w:rsidP="0063635D">
      <w:pPr>
        <w:spacing w:after="180"/>
        <w:rPr>
          <w:rFonts w:ascii="-webkit-standard" w:eastAsia="Times New Roman" w:hAnsi="-webkit-standard" w:cs="Times New Roman"/>
          <w:color w:val="000000"/>
          <w:highlight w:val="yellow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023695" w:rsidRPr="0063635D">
        <w:rPr>
          <w:rFonts w:ascii="Arial" w:eastAsia="Times New Roman" w:hAnsi="Arial" w:cs="Arial"/>
          <w:color w:val="111111"/>
          <w:sz w:val="40"/>
          <w:szCs w:val="40"/>
        </w:rPr>
        <w:t>Press Release</w:t>
      </w:r>
      <w:r w:rsidR="00023695">
        <w:rPr>
          <w:rFonts w:ascii="Arial" w:eastAsia="Times New Roman" w:hAnsi="Arial" w:cs="Arial"/>
          <w:color w:val="111111"/>
          <w:sz w:val="48"/>
          <w:szCs w:val="48"/>
        </w:rPr>
        <w:t xml:space="preserve">                        </w:t>
      </w:r>
      <w:r>
        <w:rPr>
          <w:rFonts w:ascii="Arial" w:eastAsia="Times New Roman" w:hAnsi="Arial" w:cs="Arial"/>
          <w:color w:val="111111"/>
          <w:sz w:val="48"/>
          <w:szCs w:val="48"/>
        </w:rPr>
        <w:t xml:space="preserve">    </w:t>
      </w:r>
      <w:r w:rsidR="00023695" w:rsidRPr="00D03AE5">
        <w:rPr>
          <w:rFonts w:ascii="Arial" w:eastAsia="Times New Roman" w:hAnsi="Arial" w:cs="Arial"/>
          <w:i/>
          <w:iCs/>
          <w:color w:val="111111"/>
          <w:highlight w:val="yellow"/>
        </w:rPr>
        <w:t>Contact name/business:</w:t>
      </w:r>
    </w:p>
    <w:p w14:paraId="425E312B" w14:textId="77777777" w:rsidR="00023695" w:rsidRPr="00D03AE5" w:rsidRDefault="00023695" w:rsidP="0063635D">
      <w:pPr>
        <w:spacing w:after="180"/>
        <w:jc w:val="right"/>
        <w:rPr>
          <w:rFonts w:ascii="Arial" w:eastAsia="Times New Roman" w:hAnsi="Arial" w:cs="Arial"/>
          <w:i/>
          <w:iCs/>
          <w:color w:val="111111"/>
          <w:highlight w:val="yellow"/>
        </w:rPr>
      </w:pPr>
      <w:r w:rsidRPr="00D03AE5">
        <w:rPr>
          <w:rFonts w:ascii="Arial" w:eastAsia="Times New Roman" w:hAnsi="Arial" w:cs="Arial"/>
          <w:i/>
          <w:iCs/>
          <w:color w:val="111111"/>
          <w:highlight w:val="yellow"/>
        </w:rPr>
        <w:t xml:space="preserve">                                                                                              Email:</w:t>
      </w:r>
    </w:p>
    <w:p w14:paraId="32911311" w14:textId="77777777" w:rsidR="00023695" w:rsidRPr="00D03AE5" w:rsidRDefault="00023695" w:rsidP="0063635D">
      <w:pPr>
        <w:spacing w:after="180"/>
        <w:jc w:val="right"/>
        <w:rPr>
          <w:rFonts w:ascii="Arial" w:eastAsia="Times New Roman" w:hAnsi="Arial" w:cs="Arial"/>
          <w:i/>
          <w:iCs/>
          <w:color w:val="111111"/>
          <w:highlight w:val="yellow"/>
        </w:rPr>
      </w:pPr>
      <w:r w:rsidRPr="00D03AE5">
        <w:rPr>
          <w:rFonts w:ascii="Arial" w:eastAsia="Times New Roman" w:hAnsi="Arial" w:cs="Arial"/>
          <w:i/>
          <w:iCs/>
          <w:color w:val="111111"/>
          <w:highlight w:val="yellow"/>
        </w:rPr>
        <w:t xml:space="preserve">                                                                                             Telephone number:</w:t>
      </w:r>
    </w:p>
    <w:p w14:paraId="029541DB" w14:textId="77777777" w:rsidR="00023695" w:rsidRDefault="00023695" w:rsidP="0063635D">
      <w:pPr>
        <w:spacing w:after="180"/>
        <w:jc w:val="right"/>
        <w:rPr>
          <w:rFonts w:ascii="Arial" w:eastAsia="Times New Roman" w:hAnsi="Arial" w:cs="Arial"/>
          <w:i/>
          <w:iCs/>
          <w:color w:val="111111"/>
        </w:rPr>
      </w:pPr>
      <w:r w:rsidRPr="00D03AE5">
        <w:rPr>
          <w:rFonts w:ascii="Arial" w:eastAsia="Times New Roman" w:hAnsi="Arial" w:cs="Arial"/>
          <w:i/>
          <w:iCs/>
          <w:color w:val="111111"/>
          <w:highlight w:val="yellow"/>
        </w:rPr>
        <w:t xml:space="preserve">                                                                                            Website:</w:t>
      </w:r>
    </w:p>
    <w:p w14:paraId="192680EF" w14:textId="77777777" w:rsidR="005B5AB7" w:rsidRDefault="005B5AB7" w:rsidP="00023695">
      <w:pPr>
        <w:spacing w:after="180"/>
        <w:rPr>
          <w:rFonts w:ascii="Arial" w:eastAsia="Times New Roman" w:hAnsi="Arial" w:cs="Arial"/>
          <w:color w:val="111111"/>
          <w:sz w:val="48"/>
          <w:szCs w:val="48"/>
        </w:rPr>
      </w:pPr>
    </w:p>
    <w:p w14:paraId="71EA574E" w14:textId="28B18459" w:rsidR="00023695" w:rsidRPr="0063635D" w:rsidRDefault="0063635D" w:rsidP="00023695">
      <w:pPr>
        <w:spacing w:after="180"/>
        <w:rPr>
          <w:rFonts w:ascii="Arial" w:eastAsia="Times New Roman" w:hAnsi="Arial" w:cs="Arial"/>
          <w:i/>
          <w:iCs/>
          <w:color w:val="111111"/>
          <w:sz w:val="32"/>
          <w:szCs w:val="32"/>
        </w:rPr>
      </w:pPr>
      <w:r w:rsidRPr="0063635D">
        <w:rPr>
          <w:rFonts w:ascii="Arial" w:eastAsia="Times New Roman" w:hAnsi="Arial" w:cs="Arial"/>
          <w:i/>
          <w:iCs/>
          <w:color w:val="111111"/>
          <w:sz w:val="32"/>
          <w:szCs w:val="32"/>
        </w:rPr>
        <w:t>F</w:t>
      </w:r>
      <w:r w:rsidR="00023695" w:rsidRPr="0063635D">
        <w:rPr>
          <w:rFonts w:ascii="Arial" w:eastAsia="Times New Roman" w:hAnsi="Arial" w:cs="Arial"/>
          <w:i/>
          <w:iCs/>
          <w:color w:val="111111"/>
          <w:sz w:val="32"/>
          <w:szCs w:val="32"/>
        </w:rPr>
        <w:t>irst ever community fitness week launches</w:t>
      </w:r>
      <w:r w:rsidRPr="0063635D">
        <w:rPr>
          <w:rFonts w:ascii="Arial" w:eastAsia="Times New Roman" w:hAnsi="Arial" w:cs="Arial"/>
          <w:i/>
          <w:iCs/>
          <w:color w:val="111111"/>
          <w:sz w:val="32"/>
          <w:szCs w:val="32"/>
        </w:rPr>
        <w:t xml:space="preserve"> across the U.K</w:t>
      </w:r>
      <w:r w:rsidR="00023695" w:rsidRPr="0063635D">
        <w:rPr>
          <w:rFonts w:ascii="Arial" w:eastAsia="Times New Roman" w:hAnsi="Arial" w:cs="Arial"/>
          <w:i/>
          <w:iCs/>
          <w:color w:val="111111"/>
          <w:sz w:val="32"/>
          <w:szCs w:val="32"/>
        </w:rPr>
        <w:t xml:space="preserve"> this November</w:t>
      </w:r>
    </w:p>
    <w:p w14:paraId="46244578" w14:textId="77777777" w:rsidR="00023695" w:rsidRDefault="00023695" w:rsidP="00023695">
      <w:pPr>
        <w:spacing w:after="180"/>
        <w:jc w:val="center"/>
        <w:rPr>
          <w:rFonts w:ascii="-webkit-standard" w:eastAsia="Times New Roman" w:hAnsi="-webkit-standard" w:cs="Times New Roman"/>
          <w:i/>
          <w:iCs/>
          <w:color w:val="000000"/>
        </w:rPr>
      </w:pPr>
    </w:p>
    <w:p w14:paraId="0380F36A" w14:textId="1AF60FD2" w:rsidR="005B5AB7" w:rsidRDefault="005B5AB7" w:rsidP="005B5AB7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i/>
          <w:iCs/>
          <w:color w:val="222222"/>
          <w:sz w:val="20"/>
          <w:szCs w:val="20"/>
        </w:rPr>
        <w:t>Community Fitness Week is a brand new initiative coming to (</w:t>
      </w:r>
      <w:r w:rsidR="00055557">
        <w:rPr>
          <w:rFonts w:ascii="Calibri" w:hAnsi="Calibri" w:cs="Calibri"/>
          <w:i/>
          <w:iCs/>
          <w:color w:val="222222"/>
          <w:sz w:val="20"/>
          <w:szCs w:val="20"/>
        </w:rPr>
        <w:t xml:space="preserve">insert </w:t>
      </w:r>
      <w:r>
        <w:rPr>
          <w:rFonts w:ascii="Calibri" w:hAnsi="Calibri" w:cs="Calibri"/>
          <w:i/>
          <w:iCs/>
          <w:color w:val="222222"/>
          <w:sz w:val="20"/>
          <w:szCs w:val="20"/>
        </w:rPr>
        <w:t>location) as part of a national campaign to raise the awareness and use of fitness in community venues across the UK</w:t>
      </w:r>
      <w:r w:rsidR="00055557">
        <w:rPr>
          <w:rFonts w:ascii="Calibri" w:hAnsi="Calibri" w:cs="Calibri"/>
          <w:i/>
          <w:iCs/>
          <w:color w:val="222222"/>
          <w:sz w:val="20"/>
          <w:szCs w:val="20"/>
        </w:rPr>
        <w:t>.</w:t>
      </w:r>
    </w:p>
    <w:p w14:paraId="0506D472" w14:textId="77777777" w:rsidR="005B5AB7" w:rsidRDefault="005B5AB7" w:rsidP="005B5AB7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23224F5" w14:textId="77777777" w:rsidR="00055557" w:rsidRDefault="005B5AB7" w:rsidP="005B5A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Community</w:t>
      </w:r>
      <w:r w:rsidR="00055557">
        <w:rPr>
          <w:rFonts w:ascii="Calibri" w:hAnsi="Calibri" w:cs="Calibri"/>
          <w:color w:val="000000"/>
          <w:sz w:val="20"/>
          <w:szCs w:val="20"/>
        </w:rPr>
        <w:t xml:space="preserve"> fitness</w:t>
      </w:r>
      <w:r>
        <w:rPr>
          <w:rFonts w:ascii="Calibri" w:hAnsi="Calibri" w:cs="Calibri"/>
          <w:color w:val="000000"/>
          <w:sz w:val="20"/>
          <w:szCs w:val="20"/>
        </w:rPr>
        <w:t xml:space="preserve"> instructors from all regions are signing up to the week, with the campaign for this year named #fitnessforfood. </w:t>
      </w:r>
      <w:r w:rsidR="00055557">
        <w:rPr>
          <w:rFonts w:ascii="Calibri" w:hAnsi="Calibri" w:cs="Calibri"/>
          <w:color w:val="000000"/>
          <w:sz w:val="20"/>
          <w:szCs w:val="20"/>
        </w:rPr>
        <w:t>Fitness in</w:t>
      </w:r>
      <w:r>
        <w:rPr>
          <w:rFonts w:ascii="Calibri" w:hAnsi="Calibri" w:cs="Calibri"/>
          <w:color w:val="000000"/>
          <w:sz w:val="20"/>
          <w:szCs w:val="20"/>
        </w:rPr>
        <w:t xml:space="preserve">structors will run their regular classes with an emphasis on encouraging new participants to attend and try something new. Every class goer, new or regular, will be asked to bring a non-perishable item of food to their class as well, which the instructor will deliver to a local food bank. </w:t>
      </w:r>
    </w:p>
    <w:p w14:paraId="7EC363B1" w14:textId="77777777" w:rsidR="00055557" w:rsidRDefault="00055557" w:rsidP="005B5A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210CFF6" w14:textId="267EC6DB" w:rsidR="005B5AB7" w:rsidRDefault="005B5AB7" w:rsidP="005B5AB7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With 1000 instructors expected to sign up, the #fitnessforfood drive is set to make a huge</w:t>
      </w:r>
      <w:r w:rsidR="00055557">
        <w:rPr>
          <w:rFonts w:ascii="Calibri" w:hAnsi="Calibri" w:cs="Calibri"/>
          <w:color w:val="000000"/>
          <w:sz w:val="20"/>
          <w:szCs w:val="20"/>
        </w:rPr>
        <w:t xml:space="preserve"> positive</w:t>
      </w:r>
      <w:r>
        <w:rPr>
          <w:rFonts w:ascii="Calibri" w:hAnsi="Calibri" w:cs="Calibri"/>
          <w:color w:val="000000"/>
          <w:sz w:val="20"/>
          <w:szCs w:val="20"/>
        </w:rPr>
        <w:t xml:space="preserve"> impact on local communities.</w:t>
      </w:r>
    </w:p>
    <w:p w14:paraId="0A06F334" w14:textId="77103B3C" w:rsidR="005B5AB7" w:rsidRDefault="005B5AB7" w:rsidP="005B5AB7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4BD667B" w14:textId="77777777" w:rsidR="00D62C91" w:rsidRDefault="00D62C91" w:rsidP="005B5AB7">
      <w:pPr>
        <w:pStyle w:val="NormalWeb"/>
        <w:shd w:val="clear" w:color="auto" w:fill="FFFFFF"/>
        <w:spacing w:before="0" w:beforeAutospacing="0" w:after="0" w:afterAutospacing="0"/>
      </w:pPr>
    </w:p>
    <w:p w14:paraId="47ACB57B" w14:textId="7A1EDB7C" w:rsidR="005B5AB7" w:rsidRDefault="00D62C91" w:rsidP="005B5AB7">
      <w:pPr>
        <w:pStyle w:val="NormalWeb"/>
        <w:shd w:val="clear" w:color="auto" w:fill="FFFFFF"/>
        <w:spacing w:before="0" w:beforeAutospacing="0" w:after="0" w:afterAutospacing="0"/>
      </w:pPr>
      <w:r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>*</w:t>
      </w:r>
      <w:r w:rsidR="005B5AB7"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 xml:space="preserve">Local instructor </w:t>
      </w:r>
      <w:r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 xml:space="preserve">should insert information here on themselves </w:t>
      </w:r>
      <w:r w:rsidR="00432CFE"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 xml:space="preserve">and </w:t>
      </w:r>
      <w:r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>where their classes will be taking place</w:t>
      </w:r>
      <w:r w:rsidR="00432CFE"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 xml:space="preserve"> during community fitness week. It is also advisable </w:t>
      </w:r>
      <w:r w:rsidR="0063635D"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 xml:space="preserve">for the local instructor </w:t>
      </w:r>
      <w:r w:rsidR="00432CFE"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 xml:space="preserve">to add a comment </w:t>
      </w:r>
      <w:r w:rsidR="0063635D" w:rsidRPr="00D03AE5">
        <w:rPr>
          <w:rFonts w:ascii="Calibri" w:hAnsi="Calibri" w:cs="Calibri"/>
          <w:i/>
          <w:iCs/>
          <w:color w:val="222222"/>
          <w:sz w:val="20"/>
          <w:szCs w:val="20"/>
          <w:highlight w:val="yellow"/>
        </w:rPr>
        <w:t>here on their own personal view of the initiative and the benefits they feel it will bring to their individual community*</w:t>
      </w:r>
    </w:p>
    <w:p w14:paraId="7889E96D" w14:textId="7CE3E794" w:rsidR="00023695" w:rsidRDefault="00023695" w:rsidP="00023695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5DCCFCD2" w14:textId="77777777" w:rsidR="00023695" w:rsidRDefault="00023695" w:rsidP="00023695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57AE92DC" w14:textId="77777777" w:rsidR="00023695" w:rsidRDefault="00023695" w:rsidP="00023695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3448C601" w14:textId="14701F67" w:rsidR="00023695" w:rsidRPr="0063635D" w:rsidRDefault="00023695" w:rsidP="00023695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66E0F11F" w14:textId="77777777" w:rsidR="00023695" w:rsidRDefault="00023695" w:rsidP="00023695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  <w:t>Editors notes:</w:t>
      </w:r>
    </w:p>
    <w:p w14:paraId="35D21970" w14:textId="77777777" w:rsidR="00023695" w:rsidRDefault="00023695" w:rsidP="00023695">
      <w:pPr>
        <w:shd w:val="clear" w:color="auto" w:fill="FFFFFF"/>
        <w:rPr>
          <w:rFonts w:ascii="Verdana" w:eastAsia="Times New Roman" w:hAnsi="Verdana" w:cs="Times New Roman"/>
          <w:i/>
          <w:iCs/>
          <w:color w:val="222222"/>
          <w:sz w:val="20"/>
          <w:szCs w:val="20"/>
          <w:lang w:eastAsia="en-GB"/>
        </w:rPr>
      </w:pPr>
    </w:p>
    <w:p w14:paraId="5826BA86" w14:textId="2B8E7837" w:rsidR="00023695" w:rsidRPr="00D03AE5" w:rsidRDefault="00023695" w:rsidP="000236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highlight w:val="yellow"/>
        </w:rPr>
      </w:pPr>
      <w:r w:rsidRPr="00D03AE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Phot</w:t>
      </w:r>
      <w:r w:rsidR="0063635D" w:rsidRPr="00D03AE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o</w:t>
      </w:r>
      <w:r w:rsidRPr="00D03AE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s are a</w:t>
      </w:r>
      <w:r w:rsidR="00D03AE5" w:rsidRPr="00D03AE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ttached</w:t>
      </w:r>
    </w:p>
    <w:p w14:paraId="60CE828A" w14:textId="77777777" w:rsidR="00023695" w:rsidRPr="00D03AE5" w:rsidRDefault="00023695" w:rsidP="0002369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highlight w:val="yellow"/>
        </w:rPr>
      </w:pPr>
      <w:bookmarkStart w:id="0" w:name="_GoBack"/>
      <w:bookmarkEnd w:id="0"/>
      <w:r w:rsidRPr="00D03AE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Add in any awards you have won</w:t>
      </w:r>
    </w:p>
    <w:p w14:paraId="6D72DC7E" w14:textId="77777777" w:rsidR="00E10012" w:rsidRDefault="00D03AE5"/>
    <w:sectPr w:rsidR="00E10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C701F"/>
    <w:multiLevelType w:val="multilevel"/>
    <w:tmpl w:val="456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95"/>
    <w:rsid w:val="00023695"/>
    <w:rsid w:val="00055557"/>
    <w:rsid w:val="0024514B"/>
    <w:rsid w:val="00432CFE"/>
    <w:rsid w:val="005B5AB7"/>
    <w:rsid w:val="0063635D"/>
    <w:rsid w:val="00BD4BC5"/>
    <w:rsid w:val="00C1690C"/>
    <w:rsid w:val="00D03AE5"/>
    <w:rsid w:val="00D6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6872"/>
  <w15:chartTrackingRefBased/>
  <w15:docId w15:val="{8042EEA7-742D-4C31-A950-A30C75B4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695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Riches</dc:creator>
  <cp:keywords/>
  <dc:description/>
  <cp:lastModifiedBy>Claire Goodliff</cp:lastModifiedBy>
  <cp:revision>2</cp:revision>
  <dcterms:created xsi:type="dcterms:W3CDTF">2019-10-14T18:54:00Z</dcterms:created>
  <dcterms:modified xsi:type="dcterms:W3CDTF">2019-10-14T18:54:00Z</dcterms:modified>
</cp:coreProperties>
</file>